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EL11: Repetition</w:t>
      </w:r>
    </w:p>
    <w:p>
      <w:pPr>
        <w:pStyle w:val="Subtitle"/>
      </w:pPr>
      <w:r>
        <w:t xml:space="preserve">Repetition before DISA exam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EL11: Repetition</dc:title>
  <dc:creator/>
  <cp:keywords/>
  <dcterms:created xsi:type="dcterms:W3CDTF">2026-03-18T07:56:28Z</dcterms:created>
  <dcterms:modified xsi:type="dcterms:W3CDTF">2026-03-18T07:56:28Z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>references.bib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reading">
    <vt:lpwstr/>
  </property>
  <property fmtid="{D5CDD505-2E9C-101B-9397-08002B2CF9AE}" pid="9" name="subtitle">
    <vt:lpwstr>Repetition before DISA exam</vt:lpwstr>
  </property>
  <property fmtid="{D5CDD505-2E9C-101B-9397-08002B2CF9AE}" pid="10" name="toc-title">
    <vt:lpwstr>Table of contents</vt:lpwstr>
  </property>
</Properties>
</file>